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508" w14:textId="77777777" w:rsidR="00395A25" w:rsidRPr="00B7382C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</w:rPr>
      </w:pPr>
      <w:r w:rsidRPr="00B7382C">
        <w:rPr>
          <w:rFonts w:ascii="Arial" w:hAnsi="Arial" w:cs="Arial"/>
          <w:b/>
          <w:bCs/>
          <w:color w:val="000000"/>
          <w:sz w:val="24"/>
          <w:szCs w:val="20"/>
        </w:rPr>
        <w:t xml:space="preserve">NVLF criteria herregistratie </w:t>
      </w:r>
      <w:r w:rsidR="00BB166E">
        <w:rPr>
          <w:rFonts w:ascii="Arial" w:hAnsi="Arial" w:cs="Arial"/>
          <w:b/>
          <w:bCs/>
          <w:color w:val="000000"/>
          <w:sz w:val="24"/>
          <w:szCs w:val="20"/>
        </w:rPr>
        <w:t xml:space="preserve">register </w:t>
      </w:r>
      <w:proofErr w:type="spellStart"/>
      <w:r w:rsidRPr="00B7382C">
        <w:rPr>
          <w:rFonts w:ascii="Arial" w:hAnsi="Arial" w:cs="Arial"/>
          <w:b/>
          <w:bCs/>
          <w:color w:val="000000"/>
          <w:sz w:val="24"/>
          <w:szCs w:val="20"/>
        </w:rPr>
        <w:t>preverbale</w:t>
      </w:r>
      <w:proofErr w:type="spellEnd"/>
      <w:r w:rsidRPr="00B7382C">
        <w:rPr>
          <w:rFonts w:ascii="Arial" w:hAnsi="Arial" w:cs="Arial"/>
          <w:b/>
          <w:bCs/>
          <w:color w:val="000000"/>
          <w:sz w:val="24"/>
          <w:szCs w:val="20"/>
        </w:rPr>
        <w:t xml:space="preserve"> logopedie</w:t>
      </w:r>
    </w:p>
    <w:p w14:paraId="31A51386" w14:textId="77777777" w:rsidR="00395A25" w:rsidRPr="00395A25" w:rsidRDefault="00FD462F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oktober 2021</w:t>
      </w:r>
      <w:r w:rsidR="00FF610F">
        <w:rPr>
          <w:rFonts w:ascii="Arial" w:hAnsi="Arial" w:cs="Arial"/>
          <w:b/>
          <w:bCs/>
          <w:color w:val="000000"/>
          <w:sz w:val="20"/>
          <w:szCs w:val="20"/>
        </w:rPr>
        <w:t xml:space="preserve"> tot en met 31 december 2025</w:t>
      </w:r>
    </w:p>
    <w:p w14:paraId="24EAB753" w14:textId="77777777" w:rsidR="00BB166E" w:rsidRDefault="00BB166E" w:rsidP="00BB1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87B51B" w14:textId="77777777" w:rsidR="00BB166E" w:rsidRPr="00BB166E" w:rsidRDefault="00BB166E" w:rsidP="00BB1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166E">
        <w:rPr>
          <w:rFonts w:ascii="Arial" w:hAnsi="Arial" w:cs="Arial"/>
          <w:color w:val="000000"/>
          <w:sz w:val="20"/>
          <w:szCs w:val="20"/>
        </w:rPr>
        <w:t xml:space="preserve">Er bestaat een mogelijkheid voor logopedisten om een tarief voor de individuele zitting </w:t>
      </w:r>
      <w:proofErr w:type="spellStart"/>
      <w:r w:rsidRPr="00BB166E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="00C202C5">
        <w:rPr>
          <w:rFonts w:ascii="Arial" w:hAnsi="Arial" w:cs="Arial"/>
          <w:color w:val="000000"/>
          <w:sz w:val="20"/>
          <w:szCs w:val="20"/>
        </w:rPr>
        <w:t xml:space="preserve"> logopedie te declareren. Dit</w:t>
      </w:r>
      <w:r w:rsidRPr="00BB166E">
        <w:rPr>
          <w:rFonts w:ascii="Arial" w:hAnsi="Arial" w:cs="Arial"/>
          <w:color w:val="000000"/>
          <w:sz w:val="20"/>
          <w:szCs w:val="20"/>
        </w:rPr>
        <w:t xml:space="preserve"> tarief kan alleen in rekening gebracht worden als de zorgaanbieder is ingeschreven in het NVLF-register</w:t>
      </w:r>
      <w:r w:rsidR="00C202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02C5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="00C202C5">
        <w:rPr>
          <w:rFonts w:ascii="Arial" w:hAnsi="Arial" w:cs="Arial"/>
          <w:color w:val="000000"/>
          <w:sz w:val="20"/>
          <w:szCs w:val="20"/>
        </w:rPr>
        <w:t xml:space="preserve"> logopedie</w:t>
      </w:r>
      <w:r w:rsidRPr="00BB166E">
        <w:rPr>
          <w:rFonts w:ascii="Arial" w:hAnsi="Arial" w:cs="Arial"/>
          <w:color w:val="000000"/>
          <w:sz w:val="20"/>
          <w:szCs w:val="20"/>
        </w:rPr>
        <w:t>.</w:t>
      </w:r>
    </w:p>
    <w:p w14:paraId="003BB15E" w14:textId="77777777" w:rsidR="00BB166E" w:rsidRDefault="00BB166E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100D7D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 xml:space="preserve">Onder </w:t>
      </w:r>
      <w:proofErr w:type="spellStart"/>
      <w:r w:rsidRPr="00395A25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Pr="00395A25">
        <w:rPr>
          <w:rFonts w:ascii="Arial" w:hAnsi="Arial" w:cs="Arial"/>
          <w:color w:val="000000"/>
          <w:sz w:val="20"/>
          <w:szCs w:val="20"/>
        </w:rPr>
        <w:t xml:space="preserve"> logopedie wordt verstaan begeleiding van patiënten met een ontwikkelingsleeftijd</w:t>
      </w:r>
      <w:r>
        <w:rPr>
          <w:rStyle w:val="Voetnootmarkering"/>
          <w:rFonts w:ascii="Arial" w:hAnsi="Arial" w:cs="Arial"/>
          <w:color w:val="000000"/>
          <w:sz w:val="20"/>
          <w:szCs w:val="20"/>
        </w:rPr>
        <w:footnoteReference w:id="1"/>
      </w:r>
      <w:r w:rsidRPr="00395A25">
        <w:rPr>
          <w:rFonts w:ascii="Arial" w:hAnsi="Arial" w:cs="Arial"/>
          <w:color w:val="000000"/>
          <w:sz w:val="20"/>
          <w:szCs w:val="20"/>
        </w:rPr>
        <w:t xml:space="preserve"> tot 2 jaar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A25">
        <w:rPr>
          <w:rFonts w:ascii="Arial" w:hAnsi="Arial" w:cs="Arial"/>
          <w:color w:val="000000"/>
          <w:sz w:val="20"/>
          <w:szCs w:val="20"/>
        </w:rPr>
        <w:t>met eet- en drinkproblemen (bijvoorbeeld leren zuigen en slikken, bijvoorbeeld begeleiding sondevoeding) met</w:t>
      </w:r>
      <w:r w:rsidR="00C202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A25">
        <w:rPr>
          <w:rFonts w:ascii="Arial" w:hAnsi="Arial" w:cs="Arial"/>
          <w:color w:val="000000"/>
          <w:sz w:val="20"/>
          <w:szCs w:val="20"/>
        </w:rPr>
        <w:t>instructie aan ouder(s)/ verzorger(s).</w:t>
      </w:r>
    </w:p>
    <w:p w14:paraId="3BE21994" w14:textId="77777777" w:rsidR="00395A25" w:rsidRP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FC0836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 xml:space="preserve">Voor inschrijving in het register </w:t>
      </w:r>
      <w:proofErr w:type="spellStart"/>
      <w:r w:rsidRPr="00395A25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Pr="00395A25">
        <w:rPr>
          <w:rFonts w:ascii="Arial" w:hAnsi="Arial" w:cs="Arial"/>
          <w:color w:val="000000"/>
          <w:sz w:val="20"/>
          <w:szCs w:val="20"/>
        </w:rPr>
        <w:t xml:space="preserve"> logopedie zijn door de NVLF in samenwerking met de landelijke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A25">
        <w:rPr>
          <w:rFonts w:ascii="Arial" w:hAnsi="Arial" w:cs="Arial"/>
          <w:color w:val="000000"/>
          <w:sz w:val="20"/>
          <w:szCs w:val="20"/>
        </w:rPr>
        <w:t>werkgroep 0 tot 2 jarigen criteria opgesteld. U kunt dus geen tarief declareren zonder bewijs van registratie.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D3FF25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>Na a</w:t>
      </w:r>
      <w:r>
        <w:rPr>
          <w:rFonts w:ascii="Arial" w:hAnsi="Arial" w:cs="Arial"/>
          <w:color w:val="000000"/>
          <w:sz w:val="20"/>
          <w:szCs w:val="20"/>
        </w:rPr>
        <w:t>fl</w:t>
      </w:r>
      <w:r w:rsidRPr="00395A25">
        <w:rPr>
          <w:rFonts w:ascii="Arial" w:hAnsi="Arial" w:cs="Arial"/>
          <w:color w:val="000000"/>
          <w:sz w:val="20"/>
          <w:szCs w:val="20"/>
        </w:rPr>
        <w:t xml:space="preserve">oop van de geldigheidsperiode moet u zich </w:t>
      </w:r>
      <w:proofErr w:type="spellStart"/>
      <w:r w:rsidRPr="00395A25">
        <w:rPr>
          <w:rFonts w:ascii="Arial" w:hAnsi="Arial" w:cs="Arial"/>
          <w:color w:val="000000"/>
          <w:sz w:val="20"/>
          <w:szCs w:val="20"/>
        </w:rPr>
        <w:t>herregistreren</w:t>
      </w:r>
      <w:proofErr w:type="spellEnd"/>
      <w:r w:rsidRPr="00395A25">
        <w:rPr>
          <w:rFonts w:ascii="Arial" w:hAnsi="Arial" w:cs="Arial"/>
          <w:color w:val="000000"/>
          <w:sz w:val="20"/>
          <w:szCs w:val="20"/>
        </w:rPr>
        <w:t xml:space="preserve"> om opnieuw voor opname in het register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A25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Pr="00395A25">
        <w:rPr>
          <w:rFonts w:ascii="Arial" w:hAnsi="Arial" w:cs="Arial"/>
          <w:color w:val="000000"/>
          <w:sz w:val="20"/>
          <w:szCs w:val="20"/>
        </w:rPr>
        <w:t xml:space="preserve"> logopedie in aanmerking te komen.</w:t>
      </w:r>
    </w:p>
    <w:p w14:paraId="65F00E46" w14:textId="77777777" w:rsidR="00395A25" w:rsidRP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60797B" w14:textId="77777777" w:rsidR="00395A25" w:rsidRPr="00BB166E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B166E">
        <w:rPr>
          <w:rFonts w:ascii="Arial" w:hAnsi="Arial" w:cs="Arial"/>
          <w:b/>
          <w:color w:val="000000"/>
          <w:sz w:val="20"/>
          <w:szCs w:val="20"/>
        </w:rPr>
        <w:t>Criteria:</w:t>
      </w:r>
    </w:p>
    <w:p w14:paraId="21214CA9" w14:textId="77777777" w:rsidR="00395A25" w:rsidRP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>Om voor herregistratie in aanmerking te komen moet u voldoen aan de onderstaande twee criteria:</w:t>
      </w:r>
    </w:p>
    <w:p w14:paraId="1586B53B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E356FF" w14:textId="77777777" w:rsidR="00395A25" w:rsidRPr="00395A25" w:rsidRDefault="00395A25" w:rsidP="00395A2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 xml:space="preserve">U moet aantoonbaar minimaal 30 SBU per 5 jaar hebben besteed aan het verhogen van de beroepsuitoefening op het gebied van </w:t>
      </w:r>
      <w:proofErr w:type="spellStart"/>
      <w:r w:rsidRPr="00395A25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Pr="00395A25">
        <w:rPr>
          <w:rFonts w:ascii="Arial" w:hAnsi="Arial" w:cs="Arial"/>
          <w:color w:val="000000"/>
          <w:sz w:val="20"/>
          <w:szCs w:val="20"/>
        </w:rPr>
        <w:t xml:space="preserve"> logopedie door middel van een bewijs van deelname welke bijdraagt. </w:t>
      </w:r>
    </w:p>
    <w:p w14:paraId="0B8D682E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E263C8" w14:textId="77777777" w:rsidR="00395A25" w:rsidRDefault="00395A25" w:rsidP="00111B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>Dit kunnen zijn:</w:t>
      </w:r>
    </w:p>
    <w:p w14:paraId="6A1ADCE6" w14:textId="77777777" w:rsidR="00395A25" w:rsidRPr="00111BFE" w:rsidRDefault="00395A25" w:rsidP="00111BF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1BFE">
        <w:rPr>
          <w:rFonts w:ascii="Arial" w:hAnsi="Arial" w:cs="Arial"/>
          <w:color w:val="000000"/>
          <w:sz w:val="20"/>
          <w:szCs w:val="20"/>
        </w:rPr>
        <w:t xml:space="preserve">aanvullende cursussen gericht op het werkgebied </w:t>
      </w:r>
      <w:proofErr w:type="spellStart"/>
      <w:r w:rsidRPr="00111BFE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Pr="00111BFE">
        <w:rPr>
          <w:rFonts w:ascii="Arial" w:hAnsi="Arial" w:cs="Arial"/>
          <w:color w:val="000000"/>
          <w:sz w:val="20"/>
          <w:szCs w:val="20"/>
        </w:rPr>
        <w:t xml:space="preserve"> logopedie;</w:t>
      </w:r>
    </w:p>
    <w:p w14:paraId="23995D51" w14:textId="77777777" w:rsidR="00395A25" w:rsidRPr="00111BFE" w:rsidRDefault="00395A25" w:rsidP="00111BF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1BFE">
        <w:rPr>
          <w:rFonts w:ascii="Arial" w:hAnsi="Arial" w:cs="Arial"/>
          <w:color w:val="000000"/>
          <w:sz w:val="20"/>
          <w:szCs w:val="20"/>
        </w:rPr>
        <w:t>aanvullende cursussen gericht op eet- en drinkproblematiek bij patiënten met een verstandelijke) beperking;</w:t>
      </w:r>
    </w:p>
    <w:p w14:paraId="4D9DA645" w14:textId="77777777" w:rsidR="00395A25" w:rsidRPr="00111BFE" w:rsidRDefault="00395A25" w:rsidP="00111BF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1BFE">
        <w:rPr>
          <w:rFonts w:ascii="Arial" w:hAnsi="Arial" w:cs="Arial"/>
          <w:color w:val="000000"/>
          <w:sz w:val="20"/>
          <w:szCs w:val="20"/>
        </w:rPr>
        <w:t xml:space="preserve">participatie in een kwaliteitskring en/of werkgroep, gericht op het werkgebied </w:t>
      </w:r>
      <w:proofErr w:type="spellStart"/>
      <w:r w:rsidRPr="00111BFE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Pr="00111BFE">
        <w:rPr>
          <w:rFonts w:ascii="Arial" w:hAnsi="Arial" w:cs="Arial"/>
          <w:color w:val="000000"/>
          <w:sz w:val="20"/>
          <w:szCs w:val="20"/>
        </w:rPr>
        <w:t xml:space="preserve"> logopedie;</w:t>
      </w:r>
    </w:p>
    <w:p w14:paraId="34008799" w14:textId="77777777" w:rsidR="00395A25" w:rsidRPr="00111BFE" w:rsidRDefault="00395A25" w:rsidP="00111BF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1BFE">
        <w:rPr>
          <w:rFonts w:ascii="Arial" w:hAnsi="Arial" w:cs="Arial"/>
          <w:color w:val="000000"/>
          <w:sz w:val="20"/>
          <w:szCs w:val="20"/>
        </w:rPr>
        <w:t>bijwonen van de verschillende studiedagen van de landelijke/ regionale werkgroep 0 tot 2 jarigen;</w:t>
      </w:r>
    </w:p>
    <w:p w14:paraId="135ECCF4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95A25">
        <w:rPr>
          <w:rFonts w:ascii="Arial" w:hAnsi="Arial" w:cs="Arial"/>
          <w:b/>
          <w:bCs/>
          <w:color w:val="000000"/>
          <w:sz w:val="20"/>
          <w:szCs w:val="20"/>
        </w:rPr>
        <w:t>en</w:t>
      </w:r>
    </w:p>
    <w:p w14:paraId="36E97459" w14:textId="77777777" w:rsidR="00395A25" w:rsidRDefault="00AD139B" w:rsidP="00395A2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Werkervaring van </w:t>
      </w:r>
      <w:r w:rsidRPr="00AD139B">
        <w:rPr>
          <w:rFonts w:ascii="Arial" w:hAnsi="Arial" w:cs="Arial"/>
          <w:color w:val="000000"/>
          <w:sz w:val="20"/>
          <w:szCs w:val="20"/>
          <w:highlight w:val="yellow"/>
        </w:rPr>
        <w:t>minimaal 1</w:t>
      </w:r>
      <w:r w:rsidR="00395A25" w:rsidRPr="00AD139B">
        <w:rPr>
          <w:rFonts w:ascii="Arial" w:hAnsi="Arial" w:cs="Arial"/>
          <w:color w:val="000000"/>
          <w:sz w:val="20"/>
          <w:szCs w:val="20"/>
          <w:highlight w:val="yellow"/>
        </w:rPr>
        <w:t>00</w:t>
      </w:r>
      <w:r w:rsidR="00395A25" w:rsidRPr="00395A25">
        <w:rPr>
          <w:rFonts w:ascii="Arial" w:hAnsi="Arial" w:cs="Arial"/>
          <w:color w:val="000000"/>
          <w:sz w:val="20"/>
          <w:szCs w:val="20"/>
        </w:rPr>
        <w:t xml:space="preserve"> uur per 5 jaar binnen de doelgroep </w:t>
      </w:r>
      <w:proofErr w:type="spellStart"/>
      <w:r w:rsidR="00395A25" w:rsidRPr="00395A25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="00395A25" w:rsidRPr="00395A25">
        <w:rPr>
          <w:rFonts w:ascii="Arial" w:hAnsi="Arial" w:cs="Arial"/>
          <w:color w:val="000000"/>
          <w:sz w:val="20"/>
          <w:szCs w:val="20"/>
        </w:rPr>
        <w:t xml:space="preserve"> logopedie. </w:t>
      </w:r>
    </w:p>
    <w:p w14:paraId="35214DA7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ACD8E8" w14:textId="77777777" w:rsidR="00395A25" w:rsidRP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95A25">
        <w:rPr>
          <w:rFonts w:ascii="Arial" w:hAnsi="Arial" w:cs="Arial"/>
          <w:b/>
          <w:bCs/>
          <w:color w:val="000000"/>
          <w:sz w:val="20"/>
          <w:szCs w:val="20"/>
        </w:rPr>
        <w:t>Kosten</w:t>
      </w:r>
    </w:p>
    <w:p w14:paraId="570A22EF" w14:textId="77777777" w:rsidR="00395A25" w:rsidRP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>Voor NVLF-leden zijn aan de registratie geen kosten aan verbonden.</w:t>
      </w:r>
      <w:r w:rsidR="00111B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A25">
        <w:rPr>
          <w:rFonts w:ascii="Arial" w:hAnsi="Arial" w:cs="Arial"/>
          <w:color w:val="000000"/>
          <w:sz w:val="20"/>
          <w:szCs w:val="20"/>
        </w:rPr>
        <w:t>Voor niet- NVLF leden bedragen de kosten per registratie 50% van de NVLF-contributie.</w:t>
      </w:r>
    </w:p>
    <w:p w14:paraId="3AEAFED2" w14:textId="77777777" w:rsidR="00111BFE" w:rsidRDefault="00111BFE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3E8984" w14:textId="77777777" w:rsidR="00395A25" w:rsidRP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95A25">
        <w:rPr>
          <w:rFonts w:ascii="Arial" w:hAnsi="Arial" w:cs="Arial"/>
          <w:b/>
          <w:bCs/>
          <w:color w:val="000000"/>
          <w:sz w:val="20"/>
          <w:szCs w:val="20"/>
        </w:rPr>
        <w:t>Procedure</w:t>
      </w:r>
    </w:p>
    <w:p w14:paraId="4E2E74E1" w14:textId="77777777" w:rsidR="00FF610F" w:rsidRPr="0046310F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Voor de aanvraag voor opname in het register moet het bijbehorende aanvraagformulier volledig worden ingevuld en kopieën van uw diploma en relevante opleidingen/bij- en nascholing worden meegezonden. De scholing dient u gevolgd te hebben in de afgelopen 5 jaar. Bijvoorbeeld: voor inschrijving vanaf </w:t>
      </w:r>
      <w:r>
        <w:rPr>
          <w:rFonts w:ascii="Arial" w:hAnsi="Arial" w:cs="Arial"/>
          <w:bCs/>
          <w:color w:val="000000"/>
          <w:sz w:val="20"/>
          <w:szCs w:val="20"/>
        </w:rPr>
        <w:t>1 januari 2021</w:t>
      </w:r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 wor</w:t>
      </w:r>
      <w:r>
        <w:rPr>
          <w:rFonts w:ascii="Arial" w:hAnsi="Arial" w:cs="Arial"/>
          <w:bCs/>
          <w:color w:val="000000"/>
          <w:sz w:val="20"/>
          <w:szCs w:val="20"/>
        </w:rPr>
        <w:t>dt gerekend vanaf 1 januari 2016</w:t>
      </w:r>
      <w:r w:rsidRPr="0046310F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746B31A" w14:textId="77777777" w:rsidR="00FF610F" w:rsidRPr="0046310F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E51E4B5" w14:textId="77777777" w:rsidR="00FF610F" w:rsidRPr="0046310F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6310F">
        <w:rPr>
          <w:rFonts w:ascii="Arial" w:hAnsi="Arial" w:cs="Arial"/>
          <w:bCs/>
          <w:color w:val="000000"/>
          <w:sz w:val="20"/>
          <w:szCs w:val="20"/>
        </w:rPr>
        <w:t>De aanvragen worden beoordeeld, waarna een beoordeling aan de aanvrager wordt toegezonden. Het bewijs van registratie wordt voorzien van een volgnummer, datum van afgifte en geldigheidsperiode. Het bewijs van regi</w:t>
      </w:r>
      <w:r>
        <w:rPr>
          <w:rFonts w:ascii="Arial" w:hAnsi="Arial" w:cs="Arial"/>
          <w:bCs/>
          <w:color w:val="000000"/>
          <w:sz w:val="20"/>
          <w:szCs w:val="20"/>
        </w:rPr>
        <w:t>stratie wordt vanaf januari 2021</w:t>
      </w:r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 afgegeven voor de duur van vijf jaar. Het certificaat is geldig tot 5 jaar na datum van afgifte. Na afloop van de geldigheidsperiode moet men zich </w:t>
      </w:r>
      <w:proofErr w:type="spellStart"/>
      <w:r w:rsidRPr="0046310F">
        <w:rPr>
          <w:rFonts w:ascii="Arial" w:hAnsi="Arial" w:cs="Arial"/>
          <w:bCs/>
          <w:color w:val="000000"/>
          <w:sz w:val="20"/>
          <w:szCs w:val="20"/>
        </w:rPr>
        <w:t>herregistreren</w:t>
      </w:r>
      <w:proofErr w:type="spellEnd"/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 om opnieuw voor opname in het register in aanmerking te komen.</w:t>
      </w:r>
    </w:p>
    <w:p w14:paraId="46BFBBAF" w14:textId="77777777" w:rsidR="00FF610F" w:rsidRPr="0046310F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49010CD" w14:textId="77777777" w:rsidR="00FF610F" w:rsidRPr="0046310F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5E15559" w14:textId="77777777" w:rsidR="00FF610F" w:rsidRPr="0046310F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6310F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Bij de beoordeling worden de procedure en de termijnen zoals vastgelegd in het reglement NVLF-register gehanteerd. </w:t>
      </w:r>
      <w:r w:rsidR="00C202C5" w:rsidRPr="0046310F">
        <w:rPr>
          <w:rFonts w:ascii="Arial" w:hAnsi="Arial" w:cs="Arial"/>
          <w:bCs/>
          <w:color w:val="000000"/>
          <w:sz w:val="20"/>
          <w:szCs w:val="20"/>
        </w:rPr>
        <w:t>In het geval van afwijzing van de aanvraag kan een gemotiveerd bezwaar worden ingediend bij de NVLF.</w:t>
      </w:r>
    </w:p>
    <w:p w14:paraId="10941F1C" w14:textId="77777777" w:rsidR="00C202C5" w:rsidRDefault="00C202C5" w:rsidP="00C20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D7A3E9B" w14:textId="77777777" w:rsidR="00C202C5" w:rsidRPr="0046310F" w:rsidRDefault="00C202C5" w:rsidP="00C20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De registers kunnen geraadpleegd worden via de website van de NVLF. </w:t>
      </w:r>
    </w:p>
    <w:p w14:paraId="75C07415" w14:textId="77777777" w:rsidR="00FF610F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32372C" w14:textId="77777777" w:rsidR="00FF610F" w:rsidRPr="00493D6E" w:rsidRDefault="00FF610F" w:rsidP="00F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Registratie 2026-2030</w:t>
      </w:r>
    </w:p>
    <w:p w14:paraId="687B8267" w14:textId="77777777" w:rsidR="00395A25" w:rsidRDefault="00395A25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5A25">
        <w:rPr>
          <w:rFonts w:ascii="Arial" w:hAnsi="Arial" w:cs="Arial"/>
          <w:color w:val="000000"/>
          <w:sz w:val="20"/>
          <w:szCs w:val="20"/>
        </w:rPr>
        <w:t>Wij adviseren u ook tijdig naar de criteria voor herregistratie te kijken zodat u hiermee al rekening kunt</w:t>
      </w:r>
      <w:r w:rsidR="00111B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A25">
        <w:rPr>
          <w:rFonts w:ascii="Arial" w:hAnsi="Arial" w:cs="Arial"/>
          <w:color w:val="000000"/>
          <w:sz w:val="20"/>
          <w:szCs w:val="20"/>
        </w:rPr>
        <w:t>houden.</w:t>
      </w:r>
      <w:r w:rsidR="00111B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468727" w14:textId="77777777" w:rsidR="00922E0F" w:rsidRDefault="00922E0F" w:rsidP="0039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FFA66F" w14:textId="5EA287D5" w:rsidR="00EE3938" w:rsidRPr="0036381B" w:rsidRDefault="00AD139B" w:rsidP="0036381B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36381B"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36381B">
        <w:rPr>
          <w:rFonts w:ascii="Arial" w:hAnsi="Arial" w:cs="Arial"/>
          <w:color w:val="000000"/>
          <w:sz w:val="20"/>
          <w:szCs w:val="20"/>
        </w:rPr>
        <w:t>NZa</w:t>
      </w:r>
      <w:proofErr w:type="spellEnd"/>
      <w:r w:rsidRPr="0036381B">
        <w:rPr>
          <w:rFonts w:ascii="Arial" w:hAnsi="Arial" w:cs="Arial"/>
          <w:color w:val="000000"/>
          <w:sz w:val="20"/>
          <w:szCs w:val="20"/>
        </w:rPr>
        <w:t xml:space="preserve"> is voornemens om per 2023 de specifieke prestaties stotteren, preverbaal en afasie op te laten gaan in de prestatie lange zitting.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2E0F" w:rsidRPr="00AD139B">
        <w:rPr>
          <w:rFonts w:ascii="Arial" w:hAnsi="Arial" w:cs="Arial"/>
          <w:color w:val="000000"/>
          <w:sz w:val="20"/>
          <w:szCs w:val="20"/>
        </w:rPr>
        <w:t xml:space="preserve">De kans bestaat dat de uitkomst van deze discussie op termijn van invloed is op de registratie </w:t>
      </w:r>
      <w:proofErr w:type="spellStart"/>
      <w:r w:rsidR="00922E0F" w:rsidRPr="00AD139B">
        <w:rPr>
          <w:rFonts w:ascii="Arial" w:hAnsi="Arial" w:cs="Arial"/>
          <w:color w:val="000000"/>
          <w:sz w:val="20"/>
          <w:szCs w:val="20"/>
        </w:rPr>
        <w:t>preverbale</w:t>
      </w:r>
      <w:proofErr w:type="spellEnd"/>
      <w:r w:rsidR="00922E0F" w:rsidRPr="00AD139B">
        <w:rPr>
          <w:rFonts w:ascii="Arial" w:hAnsi="Arial" w:cs="Arial"/>
          <w:color w:val="000000"/>
          <w:sz w:val="20"/>
          <w:szCs w:val="20"/>
        </w:rPr>
        <w:t xml:space="preserve"> logopedie.</w:t>
      </w:r>
    </w:p>
    <w:sectPr w:rsidR="00EE3938" w:rsidRPr="00363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AE6C" w14:textId="77777777" w:rsidR="00395A25" w:rsidRDefault="00395A25" w:rsidP="00395A25">
      <w:pPr>
        <w:spacing w:after="0" w:line="240" w:lineRule="auto"/>
      </w:pPr>
      <w:r>
        <w:separator/>
      </w:r>
    </w:p>
  </w:endnote>
  <w:endnote w:type="continuationSeparator" w:id="0">
    <w:p w14:paraId="68C4DB39" w14:textId="77777777" w:rsidR="00395A25" w:rsidRDefault="00395A25" w:rsidP="0039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AA94" w14:textId="77777777" w:rsidR="00B7382C" w:rsidRDefault="00B7382C">
    <w:pPr>
      <w:pStyle w:val="Voettekst"/>
      <w:jc w:val="right"/>
    </w:pPr>
  </w:p>
  <w:p w14:paraId="7F11C51B" w14:textId="77777777" w:rsidR="00395A25" w:rsidRPr="005C7B4C" w:rsidRDefault="005C7B4C" w:rsidP="00395A2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 w:rsidRPr="005C7B4C">
      <w:rPr>
        <w:rFonts w:ascii="Arial" w:hAnsi="Arial" w:cs="Arial"/>
        <w:color w:val="000000"/>
        <w:sz w:val="18"/>
        <w:szCs w:val="18"/>
      </w:rPr>
      <w:t>Februari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C4C5" w14:textId="77777777" w:rsidR="00395A25" w:rsidRDefault="00395A25" w:rsidP="00395A25">
      <w:pPr>
        <w:spacing w:after="0" w:line="240" w:lineRule="auto"/>
      </w:pPr>
      <w:r>
        <w:separator/>
      </w:r>
    </w:p>
  </w:footnote>
  <w:footnote w:type="continuationSeparator" w:id="0">
    <w:p w14:paraId="23DC81BA" w14:textId="77777777" w:rsidR="00395A25" w:rsidRDefault="00395A25" w:rsidP="00395A25">
      <w:pPr>
        <w:spacing w:after="0" w:line="240" w:lineRule="auto"/>
      </w:pPr>
      <w:r>
        <w:continuationSeparator/>
      </w:r>
    </w:p>
  </w:footnote>
  <w:footnote w:id="1">
    <w:p w14:paraId="01DC5F86" w14:textId="77777777" w:rsidR="00395A25" w:rsidRPr="00395A25" w:rsidRDefault="00395A25" w:rsidP="00395A2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395A25">
        <w:rPr>
          <w:rFonts w:ascii="Arial" w:hAnsi="Arial" w:cs="Arial"/>
          <w:color w:val="000000"/>
          <w:sz w:val="16"/>
          <w:szCs w:val="16"/>
        </w:rPr>
        <w:t xml:space="preserve">Ontwikkelingsleeftijd tot 2 jaar betekent dat </w:t>
      </w:r>
      <w:proofErr w:type="spellStart"/>
      <w:r w:rsidRPr="00395A25">
        <w:rPr>
          <w:rFonts w:ascii="Arial" w:hAnsi="Arial" w:cs="Arial"/>
          <w:color w:val="000000"/>
          <w:sz w:val="16"/>
          <w:szCs w:val="16"/>
        </w:rPr>
        <w:t>preverbale</w:t>
      </w:r>
      <w:proofErr w:type="spellEnd"/>
      <w:r w:rsidRPr="00395A25">
        <w:rPr>
          <w:rFonts w:ascii="Arial" w:hAnsi="Arial" w:cs="Arial"/>
          <w:color w:val="000000"/>
          <w:sz w:val="16"/>
          <w:szCs w:val="16"/>
        </w:rPr>
        <w:t xml:space="preserve"> logopedie ook kan worden gegeven aan oudere kinderen en volwassenen met een ontwikkelingsleeftijd tot twee jaar.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766" w14:textId="77777777" w:rsidR="00395A25" w:rsidRDefault="00395A25">
    <w:pPr>
      <w:pStyle w:val="Koptekst"/>
    </w:pPr>
    <w:r>
      <w:rPr>
        <w:noProof/>
        <w:lang w:eastAsia="nl-NL"/>
      </w:rPr>
      <w:drawing>
        <wp:inline distT="0" distB="0" distL="0" distR="0" wp14:anchorId="5FEB3734" wp14:editId="5DB19CE2">
          <wp:extent cx="5760720" cy="648970"/>
          <wp:effectExtent l="0" t="0" r="0" b="0"/>
          <wp:docPr id="3" name="Afbeelding 3" descr="C:\Users\kvdb\AppData\Local\Microsoft\Windows\INetCache\Content.Word\logo2_metstr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db\AppData\Local\Microsoft\Windows\INetCache\Content.Word\logo2_metstre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678F4" w14:textId="77777777" w:rsidR="00395A25" w:rsidRDefault="00395A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4FCD"/>
    <w:multiLevelType w:val="hybridMultilevel"/>
    <w:tmpl w:val="553EC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0409"/>
    <w:multiLevelType w:val="hybridMultilevel"/>
    <w:tmpl w:val="FD927B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25"/>
    <w:rsid w:val="0005531B"/>
    <w:rsid w:val="00111BFE"/>
    <w:rsid w:val="001F3CA7"/>
    <w:rsid w:val="002A4840"/>
    <w:rsid w:val="0036381B"/>
    <w:rsid w:val="00395A25"/>
    <w:rsid w:val="005C7B4C"/>
    <w:rsid w:val="006003A2"/>
    <w:rsid w:val="00617BAA"/>
    <w:rsid w:val="00922E0F"/>
    <w:rsid w:val="00A12B9F"/>
    <w:rsid w:val="00AD139B"/>
    <w:rsid w:val="00AE0C31"/>
    <w:rsid w:val="00B7382C"/>
    <w:rsid w:val="00BB166E"/>
    <w:rsid w:val="00BE3461"/>
    <w:rsid w:val="00BF7CDB"/>
    <w:rsid w:val="00C0292F"/>
    <w:rsid w:val="00C202C5"/>
    <w:rsid w:val="00E25FFE"/>
    <w:rsid w:val="00EE3938"/>
    <w:rsid w:val="00FD462F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126B"/>
  <w15:chartTrackingRefBased/>
  <w15:docId w15:val="{06ACEE33-5227-4F41-A5E5-4E22DB72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A25"/>
  </w:style>
  <w:style w:type="paragraph" w:styleId="Voettekst">
    <w:name w:val="footer"/>
    <w:basedOn w:val="Standaard"/>
    <w:link w:val="VoettekstChar"/>
    <w:uiPriority w:val="99"/>
    <w:unhideWhenUsed/>
    <w:rsid w:val="0039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A2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5A2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5A2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5A2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95A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B9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A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D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Account Software B.V.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den Brink</dc:creator>
  <cp:keywords/>
  <dc:description/>
  <cp:lastModifiedBy>Karin Hijdra</cp:lastModifiedBy>
  <cp:revision>2</cp:revision>
  <cp:lastPrinted>2019-02-14T12:35:00Z</cp:lastPrinted>
  <dcterms:created xsi:type="dcterms:W3CDTF">2022-11-03T10:46:00Z</dcterms:created>
  <dcterms:modified xsi:type="dcterms:W3CDTF">2022-11-03T10:46:00Z</dcterms:modified>
</cp:coreProperties>
</file>